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21" w:rsidRDefault="00DD712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DD71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7121" w:rsidRDefault="00DD7121">
            <w:pPr>
              <w:pStyle w:val="ConsPlusNormal"/>
            </w:pPr>
            <w:r>
              <w:t>3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7121" w:rsidRDefault="00DD7121">
            <w:pPr>
              <w:pStyle w:val="ConsPlusNormal"/>
              <w:jc w:val="right"/>
            </w:pPr>
            <w:r>
              <w:t>N 227-ФЗ</w:t>
            </w:r>
          </w:p>
        </w:tc>
      </w:tr>
    </w:tbl>
    <w:p w:rsidR="00DD7121" w:rsidRDefault="00DD71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121" w:rsidRDefault="00DD7121">
      <w:pPr>
        <w:pStyle w:val="ConsPlusNormal"/>
        <w:jc w:val="both"/>
      </w:pPr>
    </w:p>
    <w:p w:rsidR="00DD7121" w:rsidRDefault="00DD7121">
      <w:pPr>
        <w:pStyle w:val="ConsPlusTitle"/>
        <w:jc w:val="center"/>
      </w:pPr>
      <w:r>
        <w:t>РОССИЙСКАЯ ФЕДЕРАЦИЯ</w:t>
      </w:r>
    </w:p>
    <w:p w:rsidR="00DD7121" w:rsidRDefault="00DD7121">
      <w:pPr>
        <w:pStyle w:val="ConsPlusTitle"/>
        <w:jc w:val="center"/>
      </w:pPr>
    </w:p>
    <w:p w:rsidR="00DD7121" w:rsidRDefault="00DD7121">
      <w:pPr>
        <w:pStyle w:val="ConsPlusTitle"/>
        <w:jc w:val="center"/>
      </w:pPr>
      <w:r>
        <w:t>ФЕДЕРАЛЬНЫЙ ЗАКОН</w:t>
      </w:r>
    </w:p>
    <w:p w:rsidR="00DD7121" w:rsidRDefault="00DD7121">
      <w:pPr>
        <w:pStyle w:val="ConsPlusTitle"/>
        <w:jc w:val="center"/>
      </w:pPr>
    </w:p>
    <w:p w:rsidR="00DD7121" w:rsidRDefault="00DD7121">
      <w:pPr>
        <w:pStyle w:val="ConsPlusTitle"/>
        <w:jc w:val="center"/>
      </w:pPr>
      <w:r>
        <w:t>О ПОТРЕБИТЕЛЬСКОЙ КОРЗИНЕ В ЦЕЛОМ ПО РОССИЙСКОЙ ФЕДЕРАЦИИ</w:t>
      </w: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Normal"/>
        <w:jc w:val="right"/>
      </w:pPr>
      <w:proofErr w:type="gramStart"/>
      <w:r>
        <w:t>Принят</w:t>
      </w:r>
      <w:proofErr w:type="gramEnd"/>
    </w:p>
    <w:p w:rsidR="00DD7121" w:rsidRDefault="00DD7121">
      <w:pPr>
        <w:pStyle w:val="ConsPlusNormal"/>
        <w:jc w:val="right"/>
      </w:pPr>
      <w:r>
        <w:t>Государственной Думой</w:t>
      </w:r>
    </w:p>
    <w:p w:rsidR="00DD7121" w:rsidRDefault="00DD7121">
      <w:pPr>
        <w:pStyle w:val="ConsPlusNormal"/>
        <w:jc w:val="right"/>
      </w:pPr>
      <w:r>
        <w:t>20 ноября 2012 года</w:t>
      </w:r>
    </w:p>
    <w:p w:rsidR="00DD7121" w:rsidRDefault="00DD7121">
      <w:pPr>
        <w:pStyle w:val="ConsPlusNormal"/>
        <w:jc w:val="right"/>
      </w:pPr>
    </w:p>
    <w:p w:rsidR="00DD7121" w:rsidRDefault="00DD7121">
      <w:pPr>
        <w:pStyle w:val="ConsPlusNormal"/>
        <w:jc w:val="right"/>
      </w:pPr>
      <w:r>
        <w:t>Одобрен</w:t>
      </w:r>
    </w:p>
    <w:p w:rsidR="00DD7121" w:rsidRDefault="00DD7121">
      <w:pPr>
        <w:pStyle w:val="ConsPlusNormal"/>
        <w:jc w:val="right"/>
      </w:pPr>
      <w:r>
        <w:t>Советом Федерации</w:t>
      </w:r>
    </w:p>
    <w:p w:rsidR="00DD7121" w:rsidRDefault="00DD7121">
      <w:pPr>
        <w:pStyle w:val="ConsPlusNormal"/>
        <w:jc w:val="right"/>
      </w:pPr>
      <w:r>
        <w:t>28 ноября 2012 года</w:t>
      </w:r>
    </w:p>
    <w:p w:rsidR="00DD7121" w:rsidRDefault="00DD71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D71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7121" w:rsidRDefault="00DD7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7121" w:rsidRDefault="00DD7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28.12.2017 N 421-ФЗ)</w:t>
            </w:r>
          </w:p>
        </w:tc>
      </w:tr>
    </w:tbl>
    <w:p w:rsidR="00DD7121" w:rsidRDefault="00DD7121">
      <w:pPr>
        <w:pStyle w:val="ConsPlusNormal"/>
        <w:jc w:val="center"/>
      </w:pPr>
    </w:p>
    <w:p w:rsidR="00DD7121" w:rsidRDefault="00DD7121">
      <w:pPr>
        <w:pStyle w:val="ConsPlusTitle"/>
        <w:ind w:firstLine="540"/>
        <w:jc w:val="both"/>
        <w:outlineLvl w:val="0"/>
      </w:pPr>
      <w:r>
        <w:t>Статья 1</w:t>
      </w: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Normal"/>
        <w:ind w:firstLine="540"/>
        <w:jc w:val="both"/>
      </w:pPr>
      <w:r>
        <w:t>Потребительская корзина для основных социально-демографических групп населения в целом по Российской Федерации устанавливается не реже одного раза в пять лет.</w:t>
      </w: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Title"/>
        <w:ind w:firstLine="540"/>
        <w:jc w:val="both"/>
        <w:outlineLvl w:val="0"/>
      </w:pPr>
      <w:r>
        <w:t>Статья 2</w:t>
      </w: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Normal"/>
        <w:ind w:firstLine="540"/>
        <w:jc w:val="both"/>
      </w:pPr>
      <w:r>
        <w:t>1. Продукты питания, включаемые в потребительскую корзину для основных социально-демографических групп населения в целом по Российской Федерации, устанавливаются в следующих составе и объемах (в натуральных показателях):</w:t>
      </w: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Cell"/>
        <w:jc w:val="both"/>
      </w:pPr>
      <w:r>
        <w:t>┌─────────────────────────┬─────────┬─────────────────────────────────────┐</w:t>
      </w:r>
    </w:p>
    <w:p w:rsidR="00DD7121" w:rsidRDefault="00DD7121">
      <w:pPr>
        <w:pStyle w:val="ConsPlusCell"/>
        <w:jc w:val="both"/>
      </w:pPr>
      <w:r>
        <w:t>│       Наименование      │ Единица │         Объем потребления           │</w:t>
      </w:r>
    </w:p>
    <w:p w:rsidR="00DD7121" w:rsidRDefault="00DD7121">
      <w:pPr>
        <w:pStyle w:val="ConsPlusCell"/>
        <w:jc w:val="both"/>
      </w:pPr>
      <w:r>
        <w:t xml:space="preserve">│                         </w:t>
      </w:r>
      <w:proofErr w:type="spellStart"/>
      <w:r>
        <w:t>│измерения│</w:t>
      </w:r>
      <w:proofErr w:type="spellEnd"/>
      <w:r>
        <w:t>(в среднем на одного человека в год) │</w:t>
      </w:r>
    </w:p>
    <w:p w:rsidR="00DD7121" w:rsidRDefault="00DD7121">
      <w:pPr>
        <w:pStyle w:val="ConsPlusCell"/>
        <w:jc w:val="both"/>
      </w:pPr>
      <w:r>
        <w:t xml:space="preserve">│                         </w:t>
      </w:r>
      <w:proofErr w:type="spellStart"/>
      <w:r>
        <w:t>│</w:t>
      </w:r>
      <w:proofErr w:type="spellEnd"/>
      <w:r>
        <w:t xml:space="preserve">         ├────────────────┬───────────┬────────┤</w:t>
      </w:r>
    </w:p>
    <w:p w:rsidR="00DD7121" w:rsidRDefault="00DD7121">
      <w:pPr>
        <w:pStyle w:val="ConsPlusCell"/>
        <w:jc w:val="both"/>
      </w:pPr>
      <w:r>
        <w:t xml:space="preserve">│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</w:t>
      </w:r>
      <w:proofErr w:type="gramStart"/>
      <w:r>
        <w:t>трудоспособное</w:t>
      </w:r>
      <w:proofErr w:type="gramEnd"/>
      <w:r>
        <w:t xml:space="preserve"> </w:t>
      </w:r>
      <w:proofErr w:type="spellStart"/>
      <w:r>
        <w:t>│пенсионеры</w:t>
      </w:r>
      <w:proofErr w:type="spellEnd"/>
      <w:r>
        <w:t xml:space="preserve"> │  дети  │</w:t>
      </w:r>
    </w:p>
    <w:p w:rsidR="00DD7121" w:rsidRDefault="00DD7121">
      <w:pPr>
        <w:pStyle w:val="ConsPlusCell"/>
        <w:jc w:val="both"/>
      </w:pPr>
      <w:r>
        <w:t xml:space="preserve">│    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население    │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DD7121" w:rsidRDefault="00DD7121">
      <w:pPr>
        <w:pStyle w:val="ConsPlusCell"/>
        <w:jc w:val="both"/>
      </w:pPr>
      <w:r>
        <w:t>└─────────────────────────┴─────────┴────────────────┴───────────┴────────┘</w:t>
      </w:r>
    </w:p>
    <w:p w:rsidR="00DD7121" w:rsidRDefault="00DD7121">
      <w:pPr>
        <w:pStyle w:val="ConsPlusCell"/>
        <w:jc w:val="both"/>
      </w:pPr>
      <w:r>
        <w:t xml:space="preserve"> </w:t>
      </w:r>
      <w:proofErr w:type="gramStart"/>
      <w:r>
        <w:t>Хлебные продукты (хлеб и      кг    126,5            98,2        77,6</w:t>
      </w:r>
      <w:proofErr w:type="gramEnd"/>
    </w:p>
    <w:p w:rsidR="00DD7121" w:rsidRDefault="00DD7121">
      <w:pPr>
        <w:pStyle w:val="ConsPlusCell"/>
        <w:jc w:val="both"/>
      </w:pPr>
      <w:r>
        <w:t xml:space="preserve"> макаронные изделия </w:t>
      </w:r>
      <w:proofErr w:type="gramStart"/>
      <w:r>
        <w:t>в</w:t>
      </w:r>
      <w:proofErr w:type="gramEnd"/>
    </w:p>
    <w:p w:rsidR="00DD7121" w:rsidRDefault="00DD7121">
      <w:pPr>
        <w:pStyle w:val="ConsPlusCell"/>
        <w:jc w:val="both"/>
      </w:pPr>
      <w:r>
        <w:t xml:space="preserve"> </w:t>
      </w:r>
      <w:proofErr w:type="gramStart"/>
      <w:r>
        <w:t>пересчете</w:t>
      </w:r>
      <w:proofErr w:type="gramEnd"/>
      <w:r>
        <w:t xml:space="preserve"> на муку, мука,</w:t>
      </w:r>
    </w:p>
    <w:p w:rsidR="00DD7121" w:rsidRDefault="00DD7121">
      <w:pPr>
        <w:pStyle w:val="ConsPlusCell"/>
        <w:jc w:val="both"/>
      </w:pPr>
      <w:r>
        <w:t xml:space="preserve"> крупы, бобовые)</w:t>
      </w:r>
    </w:p>
    <w:p w:rsidR="00DD7121" w:rsidRDefault="00DD7121">
      <w:pPr>
        <w:pStyle w:val="ConsPlusCell"/>
        <w:jc w:val="both"/>
      </w:pPr>
    </w:p>
    <w:p w:rsidR="00DD7121" w:rsidRDefault="00DD7121">
      <w:pPr>
        <w:pStyle w:val="ConsPlusCell"/>
        <w:jc w:val="both"/>
      </w:pPr>
      <w:r>
        <w:t xml:space="preserve"> Картофель                     </w:t>
      </w:r>
      <w:proofErr w:type="gramStart"/>
      <w:r>
        <w:t>кг</w:t>
      </w:r>
      <w:proofErr w:type="gramEnd"/>
      <w:r>
        <w:t xml:space="preserve">    100,4            80,0        88,1</w:t>
      </w:r>
    </w:p>
    <w:p w:rsidR="00DD7121" w:rsidRDefault="00DD7121">
      <w:pPr>
        <w:pStyle w:val="ConsPlusCell"/>
        <w:jc w:val="both"/>
      </w:pPr>
    </w:p>
    <w:p w:rsidR="00DD7121" w:rsidRDefault="00DD7121">
      <w:pPr>
        <w:pStyle w:val="ConsPlusCell"/>
        <w:jc w:val="both"/>
      </w:pPr>
      <w:r>
        <w:t xml:space="preserve"> Овощи и бахчевые              </w:t>
      </w:r>
      <w:proofErr w:type="gramStart"/>
      <w:r>
        <w:t>кг</w:t>
      </w:r>
      <w:proofErr w:type="gramEnd"/>
      <w:r>
        <w:t xml:space="preserve">    114,6            98,0        112,5</w:t>
      </w:r>
    </w:p>
    <w:p w:rsidR="00DD7121" w:rsidRDefault="00DD7121">
      <w:pPr>
        <w:pStyle w:val="ConsPlusCell"/>
        <w:jc w:val="both"/>
      </w:pPr>
    </w:p>
    <w:p w:rsidR="00DD7121" w:rsidRDefault="00DD7121">
      <w:pPr>
        <w:pStyle w:val="ConsPlusCell"/>
        <w:jc w:val="both"/>
      </w:pPr>
      <w:r>
        <w:t xml:space="preserve"> Фрукты свежие                 </w:t>
      </w:r>
      <w:proofErr w:type="gramStart"/>
      <w:r>
        <w:t>кг</w:t>
      </w:r>
      <w:proofErr w:type="gramEnd"/>
      <w:r>
        <w:t xml:space="preserve">    60,0             45,0        118,1</w:t>
      </w:r>
    </w:p>
    <w:p w:rsidR="00DD7121" w:rsidRDefault="00DD7121">
      <w:pPr>
        <w:pStyle w:val="ConsPlusCell"/>
        <w:jc w:val="both"/>
      </w:pPr>
    </w:p>
    <w:p w:rsidR="00DD7121" w:rsidRDefault="00DD7121">
      <w:pPr>
        <w:pStyle w:val="ConsPlusCell"/>
        <w:jc w:val="both"/>
      </w:pPr>
      <w:r>
        <w:t xml:space="preserve"> Сахар и кондитерские          </w:t>
      </w:r>
      <w:proofErr w:type="gramStart"/>
      <w:r>
        <w:t>кг</w:t>
      </w:r>
      <w:proofErr w:type="gramEnd"/>
      <w:r>
        <w:t xml:space="preserve">    23,8             21,2        21,8</w:t>
      </w:r>
    </w:p>
    <w:p w:rsidR="00DD7121" w:rsidRDefault="00DD7121">
      <w:pPr>
        <w:pStyle w:val="ConsPlusCell"/>
        <w:jc w:val="both"/>
      </w:pPr>
      <w:r>
        <w:t xml:space="preserve"> изделия в пересчете </w:t>
      </w:r>
      <w:proofErr w:type="gramStart"/>
      <w:r>
        <w:t>на</w:t>
      </w:r>
      <w:proofErr w:type="gramEnd"/>
    </w:p>
    <w:p w:rsidR="00DD7121" w:rsidRDefault="00DD7121">
      <w:pPr>
        <w:pStyle w:val="ConsPlusCell"/>
        <w:jc w:val="both"/>
      </w:pPr>
      <w:r>
        <w:t xml:space="preserve"> сахар</w:t>
      </w:r>
    </w:p>
    <w:p w:rsidR="00DD7121" w:rsidRDefault="00DD7121">
      <w:pPr>
        <w:pStyle w:val="ConsPlusCell"/>
        <w:jc w:val="both"/>
      </w:pPr>
    </w:p>
    <w:p w:rsidR="00DD7121" w:rsidRDefault="00DD7121">
      <w:pPr>
        <w:pStyle w:val="ConsPlusCell"/>
        <w:jc w:val="both"/>
      </w:pPr>
      <w:r>
        <w:t xml:space="preserve"> Мясопродукты                  </w:t>
      </w:r>
      <w:proofErr w:type="gramStart"/>
      <w:r>
        <w:t>кг</w:t>
      </w:r>
      <w:proofErr w:type="gramEnd"/>
      <w:r>
        <w:t xml:space="preserve">    58,6             54,0        44,0</w:t>
      </w:r>
    </w:p>
    <w:p w:rsidR="00DD7121" w:rsidRDefault="00DD7121">
      <w:pPr>
        <w:pStyle w:val="ConsPlusCell"/>
        <w:jc w:val="both"/>
      </w:pPr>
    </w:p>
    <w:p w:rsidR="00DD7121" w:rsidRDefault="00DD7121">
      <w:pPr>
        <w:pStyle w:val="ConsPlusCell"/>
        <w:jc w:val="both"/>
      </w:pPr>
      <w:r>
        <w:t xml:space="preserve"> Рыбопродукты                  </w:t>
      </w:r>
      <w:proofErr w:type="gramStart"/>
      <w:r>
        <w:t>кг</w:t>
      </w:r>
      <w:proofErr w:type="gramEnd"/>
      <w:r>
        <w:t xml:space="preserve">    18,5             16,0        18,6</w:t>
      </w:r>
    </w:p>
    <w:p w:rsidR="00DD7121" w:rsidRDefault="00DD7121">
      <w:pPr>
        <w:pStyle w:val="ConsPlusCell"/>
        <w:jc w:val="both"/>
      </w:pPr>
    </w:p>
    <w:p w:rsidR="00DD7121" w:rsidRDefault="00DD7121">
      <w:pPr>
        <w:pStyle w:val="ConsPlusCell"/>
        <w:jc w:val="both"/>
      </w:pPr>
      <w:r>
        <w:t xml:space="preserve"> Молоко и молокопродукты в     </w:t>
      </w:r>
      <w:proofErr w:type="gramStart"/>
      <w:r>
        <w:t>кг</w:t>
      </w:r>
      <w:proofErr w:type="gramEnd"/>
      <w:r>
        <w:t xml:space="preserve">    290,0            257,8       360,7</w:t>
      </w:r>
    </w:p>
    <w:p w:rsidR="00DD7121" w:rsidRDefault="00DD7121">
      <w:pPr>
        <w:pStyle w:val="ConsPlusCell"/>
        <w:jc w:val="both"/>
      </w:pPr>
      <w:r>
        <w:t xml:space="preserve"> </w:t>
      </w:r>
      <w:proofErr w:type="gramStart"/>
      <w:r>
        <w:t>пересчете</w:t>
      </w:r>
      <w:proofErr w:type="gramEnd"/>
      <w:r>
        <w:t xml:space="preserve"> на молоко</w:t>
      </w:r>
    </w:p>
    <w:p w:rsidR="00DD7121" w:rsidRDefault="00DD7121">
      <w:pPr>
        <w:pStyle w:val="ConsPlusCell"/>
        <w:jc w:val="both"/>
      </w:pPr>
    </w:p>
    <w:p w:rsidR="00DD7121" w:rsidRDefault="00DD7121">
      <w:pPr>
        <w:pStyle w:val="ConsPlusCell"/>
        <w:jc w:val="both"/>
      </w:pPr>
      <w:r>
        <w:t xml:space="preserve"> Яйца                         штук   210              200         201</w:t>
      </w:r>
    </w:p>
    <w:p w:rsidR="00DD7121" w:rsidRDefault="00DD7121">
      <w:pPr>
        <w:pStyle w:val="ConsPlusCell"/>
        <w:jc w:val="both"/>
      </w:pPr>
    </w:p>
    <w:p w:rsidR="00DD7121" w:rsidRDefault="00DD7121">
      <w:pPr>
        <w:pStyle w:val="ConsPlusCell"/>
        <w:jc w:val="both"/>
      </w:pPr>
      <w:r>
        <w:t xml:space="preserve"> Масло растительное,           </w:t>
      </w:r>
      <w:proofErr w:type="gramStart"/>
      <w:r>
        <w:t>кг</w:t>
      </w:r>
      <w:proofErr w:type="gramEnd"/>
      <w:r>
        <w:t xml:space="preserve">    11,0             10,0        5,0</w:t>
      </w:r>
    </w:p>
    <w:p w:rsidR="00DD7121" w:rsidRDefault="00DD7121">
      <w:pPr>
        <w:pStyle w:val="ConsPlusCell"/>
        <w:jc w:val="both"/>
      </w:pPr>
      <w:r>
        <w:t xml:space="preserve"> маргарин и другие жиры</w:t>
      </w:r>
    </w:p>
    <w:p w:rsidR="00DD7121" w:rsidRDefault="00DD7121">
      <w:pPr>
        <w:pStyle w:val="ConsPlusCell"/>
        <w:jc w:val="both"/>
      </w:pPr>
    </w:p>
    <w:p w:rsidR="00DD7121" w:rsidRDefault="00DD7121">
      <w:pPr>
        <w:pStyle w:val="ConsPlusCell"/>
        <w:jc w:val="both"/>
      </w:pPr>
      <w:r>
        <w:t xml:space="preserve"> </w:t>
      </w:r>
      <w:proofErr w:type="gramStart"/>
      <w:r>
        <w:t>Прочие продукты (соль,        кг    4,9              4,2         3,5.</w:t>
      </w:r>
      <w:proofErr w:type="gramEnd"/>
    </w:p>
    <w:p w:rsidR="00DD7121" w:rsidRDefault="00DD7121">
      <w:pPr>
        <w:pStyle w:val="ConsPlusCell"/>
        <w:jc w:val="both"/>
      </w:pPr>
      <w:r>
        <w:t xml:space="preserve"> чай, специи)</w:t>
      </w:r>
    </w:p>
    <w:p w:rsidR="00DD7121" w:rsidRDefault="00DD7121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Normal"/>
        <w:ind w:firstLine="540"/>
        <w:jc w:val="both"/>
      </w:pPr>
      <w:r>
        <w:t>2. Устанавливаются следующие соотношения стоимости непродовольственных товаров и услуг со стоимостью продуктов питания (в процентах):</w:t>
      </w: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Cell"/>
        <w:jc w:val="both"/>
      </w:pPr>
      <w:r>
        <w:t>┌──────────────────────────┬──────────────────┬──────────────┬────────────┐</w:t>
      </w:r>
    </w:p>
    <w:p w:rsidR="00DD7121" w:rsidRDefault="00DD7121">
      <w:pPr>
        <w:pStyle w:val="ConsPlusCell"/>
        <w:jc w:val="both"/>
      </w:pPr>
      <w:r>
        <w:t>│       Наименование       │  Трудоспособное  │  Пенсионеры  │    Дети    │</w:t>
      </w:r>
    </w:p>
    <w:p w:rsidR="00DD7121" w:rsidRDefault="00DD7121">
      <w:pPr>
        <w:pStyle w:val="ConsPlusCell"/>
        <w:jc w:val="both"/>
      </w:pPr>
      <w:r>
        <w:t xml:space="preserve">│                          </w:t>
      </w:r>
      <w:proofErr w:type="spellStart"/>
      <w:r>
        <w:t>│</w:t>
      </w:r>
      <w:proofErr w:type="spellEnd"/>
      <w:r>
        <w:t xml:space="preserve">     население    │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D7121" w:rsidRDefault="00DD7121">
      <w:pPr>
        <w:pStyle w:val="ConsPlusCell"/>
        <w:jc w:val="both"/>
      </w:pPr>
      <w:r>
        <w:t>└──────────────────────────┴──────────────────┴──────────────┴────────────┘</w:t>
      </w:r>
    </w:p>
    <w:p w:rsidR="00DD7121" w:rsidRDefault="00DD7121">
      <w:pPr>
        <w:pStyle w:val="ConsPlusCell"/>
        <w:jc w:val="both"/>
      </w:pPr>
      <w:r>
        <w:t xml:space="preserve"> Непродовольственные товары         50               </w:t>
      </w:r>
      <w:proofErr w:type="spellStart"/>
      <w:r>
        <w:t>50</w:t>
      </w:r>
      <w:proofErr w:type="spellEnd"/>
      <w:r>
        <w:t xml:space="preserve">            </w:t>
      </w:r>
      <w:proofErr w:type="spellStart"/>
      <w:r>
        <w:t>50</w:t>
      </w:r>
      <w:proofErr w:type="spellEnd"/>
    </w:p>
    <w:p w:rsidR="00DD7121" w:rsidRDefault="00DD7121">
      <w:pPr>
        <w:pStyle w:val="ConsPlusCell"/>
        <w:jc w:val="both"/>
      </w:pPr>
    </w:p>
    <w:p w:rsidR="00DD7121" w:rsidRDefault="00DD7121">
      <w:pPr>
        <w:pStyle w:val="ConsPlusCell"/>
        <w:jc w:val="both"/>
      </w:pPr>
      <w:r>
        <w:t xml:space="preserve"> Услуги                             50               </w:t>
      </w:r>
      <w:proofErr w:type="spellStart"/>
      <w:r>
        <w:t>50</w:t>
      </w:r>
      <w:proofErr w:type="spellEnd"/>
      <w:r>
        <w:t xml:space="preserve">            </w:t>
      </w:r>
      <w:proofErr w:type="spellStart"/>
      <w:r>
        <w:t>50</w:t>
      </w:r>
      <w:proofErr w:type="spellEnd"/>
      <w:r>
        <w:t>.</w:t>
      </w:r>
    </w:p>
    <w:p w:rsidR="00DD7121" w:rsidRDefault="00DD7121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Title"/>
        <w:ind w:firstLine="540"/>
        <w:jc w:val="both"/>
        <w:outlineLvl w:val="0"/>
      </w:pPr>
      <w:r>
        <w:t>Статья 3</w:t>
      </w: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Normal"/>
        <w:ind w:firstLine="540"/>
        <w:jc w:val="both"/>
      </w:pPr>
      <w:r>
        <w:t>Признать утратившими силу:</w:t>
      </w:r>
    </w:p>
    <w:p w:rsidR="00DD7121" w:rsidRDefault="00DD7121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31 марта 2006 года N 44-ФЗ "О потребительской корзине в целом по Российской Федерации" (Собрание законодательства Российской Федерации, 2006, N 14, ст. 1457);</w:t>
      </w:r>
    </w:p>
    <w:p w:rsidR="00DD7121" w:rsidRDefault="00DD7121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8 декабря 2010 года N 332-ФЗ "О потребительской корзине в целом по Российской Федерации в 2011 - 2012 годах" (Собрание законодательства Российской Федерации, 2010, N 50, ст. 6590).</w:t>
      </w: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Title"/>
        <w:ind w:firstLine="540"/>
        <w:jc w:val="both"/>
        <w:outlineLvl w:val="0"/>
      </w:pPr>
      <w:r>
        <w:t>Статья 4</w:t>
      </w: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Normal"/>
        <w:ind w:firstLine="540"/>
        <w:jc w:val="both"/>
      </w:pPr>
      <w:r>
        <w:t>Настоящий Федеральный закон вступает в силу с 1 января 2013 года и действует до 31 декабря 2020 года включительно.</w:t>
      </w:r>
    </w:p>
    <w:p w:rsidR="00DD7121" w:rsidRDefault="00DD7121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28.12.2017 N 421-ФЗ)</w:t>
      </w: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Normal"/>
        <w:jc w:val="right"/>
      </w:pPr>
      <w:r>
        <w:t>Президент</w:t>
      </w:r>
    </w:p>
    <w:p w:rsidR="00DD7121" w:rsidRDefault="00DD7121">
      <w:pPr>
        <w:pStyle w:val="ConsPlusNormal"/>
        <w:jc w:val="right"/>
      </w:pPr>
      <w:r>
        <w:t>Российской Федерации</w:t>
      </w:r>
    </w:p>
    <w:p w:rsidR="00DD7121" w:rsidRDefault="00DD7121">
      <w:pPr>
        <w:pStyle w:val="ConsPlusNormal"/>
        <w:jc w:val="right"/>
      </w:pPr>
      <w:r>
        <w:t>В.ПУТИН</w:t>
      </w:r>
    </w:p>
    <w:p w:rsidR="00DD7121" w:rsidRDefault="00DD7121">
      <w:pPr>
        <w:pStyle w:val="ConsPlusNormal"/>
      </w:pPr>
      <w:r>
        <w:t>Москва, Кремль</w:t>
      </w:r>
    </w:p>
    <w:p w:rsidR="00DD7121" w:rsidRDefault="00DD7121">
      <w:pPr>
        <w:pStyle w:val="ConsPlusNormal"/>
        <w:spacing w:before="220"/>
      </w:pPr>
      <w:r>
        <w:t>3 декабря 2012 года</w:t>
      </w:r>
    </w:p>
    <w:p w:rsidR="00DD7121" w:rsidRDefault="00DD7121">
      <w:pPr>
        <w:pStyle w:val="ConsPlusNormal"/>
        <w:spacing w:before="220"/>
      </w:pPr>
      <w:r>
        <w:t xml:space="preserve">N </w:t>
      </w:r>
      <w:bookmarkStart w:id="0" w:name="_GoBack"/>
      <w:r>
        <w:t>227-ФЗ</w:t>
      </w:r>
      <w:bookmarkEnd w:id="0"/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Normal"/>
        <w:ind w:firstLine="540"/>
        <w:jc w:val="both"/>
      </w:pPr>
    </w:p>
    <w:p w:rsidR="00DD7121" w:rsidRDefault="00DD71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B25" w:rsidRDefault="00672B25"/>
    <w:sectPr w:rsidR="00672B25" w:rsidSect="00C4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121"/>
    <w:rsid w:val="002D3600"/>
    <w:rsid w:val="0031081D"/>
    <w:rsid w:val="00403A1D"/>
    <w:rsid w:val="00504738"/>
    <w:rsid w:val="00672B25"/>
    <w:rsid w:val="006B2678"/>
    <w:rsid w:val="00781EF0"/>
    <w:rsid w:val="009356AB"/>
    <w:rsid w:val="00D77A8E"/>
    <w:rsid w:val="00DD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71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71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71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71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67798A24E6C24EA04EFD848001D085C63029B769B7C2E5DAC0D2F7BC8A57E8262BDD1C73232E9663G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67798A24E6C24EA04EFD848001D085C53828B564B0C2E5DAC0D2F7BC68GA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5767798A24E6C24EA04EFD848001D085C1312CB16DBA9FEFD299DEF56BGBM" TargetMode="External"/><Relationship Id="rId4" Type="http://schemas.openxmlformats.org/officeDocument/2006/relationships/hyperlink" Target="consultantplus://offline/ref=5767798A24E6C24EA04EFD848001D085C63029B769B7C2E5DAC0D2F7BC8A57E8262BDD1C73232E9663G8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Анатольевна</dc:creator>
  <cp:lastModifiedBy>p74_RomanenkoLM</cp:lastModifiedBy>
  <cp:revision>3</cp:revision>
  <dcterms:created xsi:type="dcterms:W3CDTF">2019-09-06T07:48:00Z</dcterms:created>
  <dcterms:modified xsi:type="dcterms:W3CDTF">2019-09-06T08:00:00Z</dcterms:modified>
</cp:coreProperties>
</file>